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010"/>
        <w:gridCol w:w="1856"/>
        <w:gridCol w:w="1856"/>
        <w:gridCol w:w="1856"/>
        <w:gridCol w:w="1799"/>
        <w:gridCol w:w="1799"/>
      </w:tblGrid>
      <w:tr w:rsidR="00154628" w:rsidTr="00154628">
        <w:tc>
          <w:tcPr>
            <w:tcW w:w="4010" w:type="dxa"/>
          </w:tcPr>
          <w:p w:rsidR="00A25C8A" w:rsidRDefault="00A25C8A">
            <w:r>
              <w:t>My Learning Ladder</w:t>
            </w:r>
          </w:p>
        </w:tc>
        <w:tc>
          <w:tcPr>
            <w:tcW w:w="1856" w:type="dxa"/>
          </w:tcPr>
          <w:p w:rsidR="00A25C8A" w:rsidRDefault="00A25C8A">
            <w:r>
              <w:t>Stage 1</w:t>
            </w:r>
          </w:p>
        </w:tc>
        <w:tc>
          <w:tcPr>
            <w:tcW w:w="1856" w:type="dxa"/>
          </w:tcPr>
          <w:p w:rsidR="00A25C8A" w:rsidRDefault="00A25C8A">
            <w:r>
              <w:t>Stage 2</w:t>
            </w:r>
          </w:p>
        </w:tc>
        <w:tc>
          <w:tcPr>
            <w:tcW w:w="1856" w:type="dxa"/>
          </w:tcPr>
          <w:p w:rsidR="00A25C8A" w:rsidRDefault="00A25C8A">
            <w:r>
              <w:t>Stage 3</w:t>
            </w:r>
          </w:p>
        </w:tc>
        <w:tc>
          <w:tcPr>
            <w:tcW w:w="1799" w:type="dxa"/>
          </w:tcPr>
          <w:p w:rsidR="00A25C8A" w:rsidRDefault="00A25C8A">
            <w:r>
              <w:t>Stage 4</w:t>
            </w:r>
          </w:p>
        </w:tc>
        <w:tc>
          <w:tcPr>
            <w:tcW w:w="1799" w:type="dxa"/>
          </w:tcPr>
          <w:p w:rsidR="00A25C8A" w:rsidRDefault="00A25C8A">
            <w:r>
              <w:t>Stage 5</w:t>
            </w:r>
          </w:p>
        </w:tc>
      </w:tr>
      <w:tr w:rsidR="00154628" w:rsidTr="00154628">
        <w:tc>
          <w:tcPr>
            <w:tcW w:w="4010" w:type="dxa"/>
          </w:tcPr>
          <w:p w:rsidR="00A25C8A" w:rsidRDefault="00EE2DED">
            <w:r>
              <w:t>Greetings/ Farewells</w:t>
            </w:r>
          </w:p>
          <w:p w:rsidR="00EE2DED" w:rsidRDefault="00154628">
            <w:r>
              <w:t>www.eduwed.vic.gov.au/languagesonline.</w:t>
            </w:r>
          </w:p>
          <w:p w:rsidR="00154628" w:rsidRDefault="00154628">
            <w:r>
              <w:t>(French and all greetings games)</w:t>
            </w:r>
          </w:p>
          <w:p w:rsidR="00154628" w:rsidRDefault="00154628">
            <w:hyperlink r:id="rId4" w:history="1">
              <w:r w:rsidRPr="008352E4">
                <w:rPr>
                  <w:rStyle w:val="Hyperlink"/>
                </w:rPr>
                <w:t>www.digitaldialects.com</w:t>
              </w:r>
            </w:hyperlink>
          </w:p>
          <w:p w:rsidR="00154628" w:rsidRDefault="00154628">
            <w:r>
              <w:t>(audio phrases)</w:t>
            </w:r>
          </w:p>
        </w:tc>
        <w:tc>
          <w:tcPr>
            <w:tcW w:w="1856" w:type="dxa"/>
          </w:tcPr>
          <w:p w:rsidR="00A25C8A" w:rsidRDefault="00EE2DED">
            <w:r>
              <w:t>I need my book to recognise greetings and farewells.</w:t>
            </w:r>
            <w:r w:rsidR="00154628">
              <w:t xml:space="preserve"> </w:t>
            </w:r>
          </w:p>
          <w:p w:rsidR="00154628" w:rsidRDefault="00154628">
            <w:r>
              <w:t>(0/20)</w:t>
            </w:r>
          </w:p>
        </w:tc>
        <w:tc>
          <w:tcPr>
            <w:tcW w:w="1856" w:type="dxa"/>
          </w:tcPr>
          <w:p w:rsidR="00A25C8A" w:rsidRDefault="00EE2DED">
            <w:r>
              <w:t xml:space="preserve">I am able to recognise bonjour and au </w:t>
            </w:r>
            <w:proofErr w:type="spellStart"/>
            <w:r>
              <w:t>revior</w:t>
            </w:r>
            <w:proofErr w:type="spellEnd"/>
            <w:r>
              <w:t>.</w:t>
            </w:r>
          </w:p>
          <w:p w:rsidR="00154628" w:rsidRDefault="00154628">
            <w:r>
              <w:t>(5/20)</w:t>
            </w:r>
          </w:p>
        </w:tc>
        <w:tc>
          <w:tcPr>
            <w:tcW w:w="1856" w:type="dxa"/>
          </w:tcPr>
          <w:p w:rsidR="00A25C8A" w:rsidRDefault="00EE2DED">
            <w:r>
              <w:t>I am able to match some of my greetings and farewells.</w:t>
            </w:r>
          </w:p>
          <w:p w:rsidR="00154628" w:rsidRDefault="00154628">
            <w:r>
              <w:t>(10/20)</w:t>
            </w:r>
          </w:p>
        </w:tc>
        <w:tc>
          <w:tcPr>
            <w:tcW w:w="1799" w:type="dxa"/>
          </w:tcPr>
          <w:p w:rsidR="00A25C8A" w:rsidRDefault="00EE2DED">
            <w:r>
              <w:t>I am able to match most of my greetings and farewells.</w:t>
            </w:r>
          </w:p>
          <w:p w:rsidR="00154628" w:rsidRDefault="00154628">
            <w:r>
              <w:t>(15/20)</w:t>
            </w:r>
          </w:p>
        </w:tc>
        <w:tc>
          <w:tcPr>
            <w:tcW w:w="1799" w:type="dxa"/>
          </w:tcPr>
          <w:p w:rsidR="00A25C8A" w:rsidRDefault="00EE2DED">
            <w:r>
              <w:t>I am able to match all my greetings and farewells.</w:t>
            </w:r>
          </w:p>
          <w:p w:rsidR="00154628" w:rsidRDefault="00154628">
            <w:r>
              <w:t>(20/20)</w:t>
            </w:r>
          </w:p>
        </w:tc>
      </w:tr>
      <w:tr w:rsidR="00154628" w:rsidTr="00154628">
        <w:tc>
          <w:tcPr>
            <w:tcW w:w="4010" w:type="dxa"/>
          </w:tcPr>
          <w:p w:rsidR="00154628" w:rsidRDefault="00154628">
            <w:r>
              <w:t>Introducing ourselves</w:t>
            </w:r>
          </w:p>
          <w:p w:rsidR="00154628" w:rsidRDefault="00154628" w:rsidP="00154628">
            <w:r>
              <w:t>www.eduwed.vic.gov.au/languagesonline.</w:t>
            </w:r>
          </w:p>
          <w:p w:rsidR="00154628" w:rsidRDefault="00154628" w:rsidP="00154628">
            <w:r>
              <w:t>(My name is...)</w:t>
            </w:r>
          </w:p>
          <w:p w:rsidR="00CC3D05" w:rsidRDefault="00CC3D05" w:rsidP="00154628">
            <w:hyperlink r:id="rId5" w:history="1">
              <w:r w:rsidRPr="008352E4">
                <w:rPr>
                  <w:rStyle w:val="Hyperlink"/>
                </w:rPr>
                <w:t>www.french.ac.nz-resource-1-2-myself</w:t>
              </w:r>
            </w:hyperlink>
            <w:r>
              <w:t xml:space="preserve"> and my friends</w:t>
            </w:r>
          </w:p>
          <w:p w:rsidR="00154628" w:rsidRDefault="00154628"/>
        </w:tc>
        <w:tc>
          <w:tcPr>
            <w:tcW w:w="1856" w:type="dxa"/>
          </w:tcPr>
          <w:p w:rsidR="00154628" w:rsidRDefault="00154628" w:rsidP="00154628">
            <w:r>
              <w:t xml:space="preserve">I need my book to recognise introducing myself. </w:t>
            </w:r>
          </w:p>
          <w:p w:rsidR="00154628" w:rsidRDefault="00154628" w:rsidP="00154628">
            <w:r>
              <w:t>(0/20)</w:t>
            </w:r>
          </w:p>
        </w:tc>
        <w:tc>
          <w:tcPr>
            <w:tcW w:w="1856" w:type="dxa"/>
          </w:tcPr>
          <w:p w:rsidR="00154628" w:rsidRDefault="00154628">
            <w:r>
              <w:t>I know some of the words for introducing myself, but I can’t remember how to say them. (5/20)</w:t>
            </w:r>
          </w:p>
        </w:tc>
        <w:tc>
          <w:tcPr>
            <w:tcW w:w="1856" w:type="dxa"/>
          </w:tcPr>
          <w:p w:rsidR="00154628" w:rsidRDefault="00154628" w:rsidP="00154628">
            <w:r>
              <w:t>I am able to match some of French needed for introducing myself.</w:t>
            </w:r>
          </w:p>
          <w:p w:rsidR="00154628" w:rsidRDefault="00154628" w:rsidP="00154628">
            <w:r>
              <w:t>(10/20)</w:t>
            </w:r>
          </w:p>
        </w:tc>
        <w:tc>
          <w:tcPr>
            <w:tcW w:w="1799" w:type="dxa"/>
          </w:tcPr>
          <w:p w:rsidR="00154628" w:rsidRDefault="00154628" w:rsidP="009E68D7">
            <w:r>
              <w:t>I am able to use</w:t>
            </w:r>
            <w:r>
              <w:t xml:space="preserve"> most </w:t>
            </w:r>
            <w:r>
              <w:t>French needed for introducing myself.</w:t>
            </w:r>
          </w:p>
          <w:p w:rsidR="00154628" w:rsidRDefault="00154628" w:rsidP="009E68D7">
            <w:r>
              <w:t>(15/20)</w:t>
            </w:r>
          </w:p>
        </w:tc>
        <w:tc>
          <w:tcPr>
            <w:tcW w:w="1799" w:type="dxa"/>
          </w:tcPr>
          <w:p w:rsidR="00154628" w:rsidRDefault="00154628">
            <w:r>
              <w:t>I can easily recall and am confident introducing myself in a mini conversation. (20/20)</w:t>
            </w:r>
          </w:p>
        </w:tc>
      </w:tr>
      <w:tr w:rsidR="00154628" w:rsidTr="00154628">
        <w:tc>
          <w:tcPr>
            <w:tcW w:w="4010" w:type="dxa"/>
          </w:tcPr>
          <w:p w:rsidR="00154628" w:rsidRDefault="00154628">
            <w:r>
              <w:t>Alphabet</w:t>
            </w:r>
          </w:p>
          <w:p w:rsidR="00AA3F5C" w:rsidRDefault="00AA3F5C">
            <w:hyperlink r:id="rId6" w:history="1">
              <w:r w:rsidRPr="008352E4">
                <w:rPr>
                  <w:rStyle w:val="Hyperlink"/>
                  <w:rFonts w:ascii="Tahoma" w:cs="Tahoma"/>
                  <w:sz w:val="24"/>
                </w:rPr>
                <w:t>http://www.french.ac.nz</w:t>
              </w:r>
            </w:hyperlink>
            <w:r>
              <w:rPr>
                <w:rFonts w:ascii="Tahoma" w:cs="Tahoma"/>
                <w:sz w:val="24"/>
              </w:rPr>
              <w:t xml:space="preserve"> </w:t>
            </w:r>
            <w:r>
              <w:rPr>
                <w:rFonts w:ascii="Tahoma" w:cs="Tahoma"/>
                <w:sz w:val="24"/>
              </w:rPr>
              <w:t>–</w:t>
            </w:r>
            <w:r>
              <w:rPr>
                <w:rFonts w:ascii="Tahoma" w:cs="Tahoma"/>
                <w:sz w:val="24"/>
              </w:rPr>
              <w:t>resources-level 1-2, alphabet matching.</w:t>
            </w:r>
          </w:p>
        </w:tc>
        <w:tc>
          <w:tcPr>
            <w:tcW w:w="1856" w:type="dxa"/>
          </w:tcPr>
          <w:p w:rsidR="002706FC" w:rsidRDefault="002706FC" w:rsidP="002706FC">
            <w:r>
              <w:t xml:space="preserve">I need my book to recognise any letters of the alphabet. </w:t>
            </w:r>
          </w:p>
          <w:p w:rsidR="00154628" w:rsidRDefault="002706FC" w:rsidP="002706FC">
            <w:r>
              <w:t>(0/20)</w:t>
            </w:r>
          </w:p>
        </w:tc>
        <w:tc>
          <w:tcPr>
            <w:tcW w:w="1856" w:type="dxa"/>
          </w:tcPr>
          <w:p w:rsidR="00154628" w:rsidRDefault="002706FC">
            <w:r>
              <w:t>I am able to say some letters of the alphabet with others. (5/26)</w:t>
            </w:r>
          </w:p>
        </w:tc>
        <w:tc>
          <w:tcPr>
            <w:tcW w:w="1856" w:type="dxa"/>
          </w:tcPr>
          <w:p w:rsidR="00154628" w:rsidRDefault="002706FC">
            <w:r>
              <w:t>I am able to recognise and say half of the letters of the alphabet. (13/26)</w:t>
            </w:r>
          </w:p>
        </w:tc>
        <w:tc>
          <w:tcPr>
            <w:tcW w:w="1799" w:type="dxa"/>
          </w:tcPr>
          <w:p w:rsidR="00154628" w:rsidRDefault="002706FC">
            <w:r>
              <w:t>I am able to recognise and say most of the letters of the alphabet. (21/26)</w:t>
            </w:r>
          </w:p>
        </w:tc>
        <w:tc>
          <w:tcPr>
            <w:tcW w:w="1799" w:type="dxa"/>
          </w:tcPr>
          <w:p w:rsidR="00154628" w:rsidRDefault="002706FC">
            <w:r>
              <w:t>I can easily recall and am confident saying the alphabet. (26/26)</w:t>
            </w:r>
          </w:p>
        </w:tc>
      </w:tr>
      <w:tr w:rsidR="00154628" w:rsidTr="00154628">
        <w:tc>
          <w:tcPr>
            <w:tcW w:w="4010" w:type="dxa"/>
          </w:tcPr>
          <w:p w:rsidR="00154628" w:rsidRDefault="00AA3F5C">
            <w:r>
              <w:t>Numbers 1-20</w:t>
            </w:r>
          </w:p>
          <w:p w:rsidR="001A6915" w:rsidRDefault="001A6915">
            <w:hyperlink r:id="rId7" w:history="1">
              <w:proofErr w:type="gramStart"/>
              <w:r w:rsidRPr="008352E4">
                <w:rPr>
                  <w:rStyle w:val="Hyperlink"/>
                  <w:rFonts w:ascii="Tahoma" w:cs="Tahoma"/>
                  <w:sz w:val="24"/>
                </w:rPr>
                <w:t>http://www.french.ac.nz</w:t>
              </w:r>
            </w:hyperlink>
            <w:r>
              <w:rPr>
                <w:rFonts w:ascii="Tahoma" w:cs="Tahoma"/>
                <w:sz w:val="24"/>
              </w:rPr>
              <w:t xml:space="preserve"> </w:t>
            </w:r>
            <w:r>
              <w:rPr>
                <w:rFonts w:ascii="Tahoma" w:cs="Tahoma"/>
                <w:sz w:val="24"/>
              </w:rPr>
              <w:t>–</w:t>
            </w:r>
            <w:r>
              <w:rPr>
                <w:rFonts w:ascii="Tahoma" w:cs="Tahoma"/>
                <w:sz w:val="24"/>
              </w:rPr>
              <w:t>resources-level 1-2, listen</w:t>
            </w:r>
            <w:proofErr w:type="gramEnd"/>
            <w:r>
              <w:rPr>
                <w:rFonts w:ascii="Tahoma" w:cs="Tahoma"/>
                <w:sz w:val="24"/>
              </w:rPr>
              <w:t xml:space="preserve"> and match numbers.</w:t>
            </w:r>
          </w:p>
        </w:tc>
        <w:tc>
          <w:tcPr>
            <w:tcW w:w="1856" w:type="dxa"/>
          </w:tcPr>
          <w:p w:rsidR="00154628" w:rsidRDefault="00AA3F5C">
            <w:r>
              <w:t>I need my book to recognise any numbers.</w:t>
            </w:r>
          </w:p>
          <w:p w:rsidR="00AA3F5C" w:rsidRDefault="00AA3F5C">
            <w:r>
              <w:t>(0/20)</w:t>
            </w:r>
          </w:p>
        </w:tc>
        <w:tc>
          <w:tcPr>
            <w:tcW w:w="1856" w:type="dxa"/>
          </w:tcPr>
          <w:p w:rsidR="00154628" w:rsidRDefault="00AA3F5C">
            <w:r>
              <w:t>I am able to recognise some numbers but struggle to say them myself.</w:t>
            </w:r>
          </w:p>
          <w:p w:rsidR="00AA3F5C" w:rsidRDefault="00AA3F5C">
            <w:r>
              <w:t>(5/20)</w:t>
            </w:r>
          </w:p>
        </w:tc>
        <w:tc>
          <w:tcPr>
            <w:tcW w:w="1856" w:type="dxa"/>
          </w:tcPr>
          <w:p w:rsidR="00154628" w:rsidRDefault="00AA3F5C">
            <w:r>
              <w:t>I am able to recognise and say aloud most numbers up to 10. (10/20)</w:t>
            </w:r>
          </w:p>
        </w:tc>
        <w:tc>
          <w:tcPr>
            <w:tcW w:w="1799" w:type="dxa"/>
          </w:tcPr>
          <w:p w:rsidR="00154628" w:rsidRDefault="00AA3F5C">
            <w:r>
              <w:t>I am able to recognise and say most numbers up to 20. (15/20)</w:t>
            </w:r>
          </w:p>
        </w:tc>
        <w:tc>
          <w:tcPr>
            <w:tcW w:w="1799" w:type="dxa"/>
          </w:tcPr>
          <w:p w:rsidR="00154628" w:rsidRDefault="00AA3F5C">
            <w:r>
              <w:t>I am able to confidently recall and use all number 1-20. (20/20)</w:t>
            </w:r>
          </w:p>
          <w:p w:rsidR="00AA3F5C" w:rsidRDefault="00AA3F5C"/>
        </w:tc>
      </w:tr>
      <w:tr w:rsidR="00154628" w:rsidTr="00154628">
        <w:tc>
          <w:tcPr>
            <w:tcW w:w="4010" w:type="dxa"/>
          </w:tcPr>
          <w:p w:rsidR="00154628" w:rsidRDefault="001A6915">
            <w:r>
              <w:t>French Geography</w:t>
            </w:r>
          </w:p>
          <w:p w:rsidR="00CC3D05" w:rsidRDefault="00CC3D05">
            <w:r>
              <w:t>Digitaldialects.com –geography section</w:t>
            </w:r>
          </w:p>
        </w:tc>
        <w:tc>
          <w:tcPr>
            <w:tcW w:w="1856" w:type="dxa"/>
          </w:tcPr>
          <w:p w:rsidR="00154628" w:rsidRDefault="001A6915">
            <w:r>
              <w:t xml:space="preserve">I cannot name any places in France in countries bordering France without my book. (0/20) </w:t>
            </w:r>
          </w:p>
        </w:tc>
        <w:tc>
          <w:tcPr>
            <w:tcW w:w="1856" w:type="dxa"/>
          </w:tcPr>
          <w:p w:rsidR="00154628" w:rsidRDefault="001A6915">
            <w:r>
              <w:t>I can name one place in France and two bordering countries. (3/20)</w:t>
            </w:r>
          </w:p>
        </w:tc>
        <w:tc>
          <w:tcPr>
            <w:tcW w:w="1856" w:type="dxa"/>
          </w:tcPr>
          <w:p w:rsidR="00154628" w:rsidRDefault="001A6915">
            <w:r>
              <w:t>I can name some places in France and some bordering nations, but I sometime need help saying them. (10/20)</w:t>
            </w:r>
          </w:p>
        </w:tc>
        <w:tc>
          <w:tcPr>
            <w:tcW w:w="1799" w:type="dxa"/>
          </w:tcPr>
          <w:p w:rsidR="00154628" w:rsidRDefault="001A6915">
            <w:r>
              <w:t>I can name a lot of places in France and most of the bordering countries. (15/20)</w:t>
            </w:r>
          </w:p>
        </w:tc>
        <w:tc>
          <w:tcPr>
            <w:tcW w:w="1799" w:type="dxa"/>
          </w:tcPr>
          <w:p w:rsidR="00154628" w:rsidRDefault="001A6915">
            <w:r>
              <w:t>I can name most of the main cities in France and all the bordering countries confidently. (20/20)</w:t>
            </w:r>
          </w:p>
        </w:tc>
      </w:tr>
      <w:tr w:rsidR="00154628" w:rsidTr="00154628">
        <w:tc>
          <w:tcPr>
            <w:tcW w:w="4010" w:type="dxa"/>
          </w:tcPr>
          <w:p w:rsidR="00154628" w:rsidRDefault="001A6915">
            <w:r>
              <w:t>Asking someone’s name and introducing others.</w:t>
            </w:r>
          </w:p>
          <w:p w:rsidR="00CC3D05" w:rsidRDefault="00CC3D05">
            <w:r>
              <w:t>-in class practice.</w:t>
            </w:r>
          </w:p>
        </w:tc>
        <w:tc>
          <w:tcPr>
            <w:tcW w:w="1856" w:type="dxa"/>
          </w:tcPr>
          <w:p w:rsidR="00154628" w:rsidRDefault="001A6915">
            <w:r>
              <w:t xml:space="preserve">I cannot ask or introduce others without my book. </w:t>
            </w:r>
            <w:r>
              <w:lastRenderedPageBreak/>
              <w:t>(0/20)</w:t>
            </w:r>
          </w:p>
        </w:tc>
        <w:tc>
          <w:tcPr>
            <w:tcW w:w="1856" w:type="dxa"/>
          </w:tcPr>
          <w:p w:rsidR="00154628" w:rsidRDefault="001A6915">
            <w:r>
              <w:lastRenderedPageBreak/>
              <w:t xml:space="preserve">I can ask someone’s name, but I </w:t>
            </w:r>
            <w:r w:rsidR="00083F86">
              <w:t xml:space="preserve">am not </w:t>
            </w:r>
            <w:r w:rsidR="00083F86">
              <w:lastRenderedPageBreak/>
              <w:t>always confident. (5/20)</w:t>
            </w:r>
          </w:p>
        </w:tc>
        <w:tc>
          <w:tcPr>
            <w:tcW w:w="1856" w:type="dxa"/>
          </w:tcPr>
          <w:p w:rsidR="00154628" w:rsidRDefault="00083F86">
            <w:r>
              <w:lastRenderedPageBreak/>
              <w:t xml:space="preserve">I can ask someone’s name, but need help </w:t>
            </w:r>
            <w:r>
              <w:lastRenderedPageBreak/>
              <w:t>with introducing others sometimes. (10/20)</w:t>
            </w:r>
          </w:p>
        </w:tc>
        <w:tc>
          <w:tcPr>
            <w:tcW w:w="1799" w:type="dxa"/>
          </w:tcPr>
          <w:p w:rsidR="00154628" w:rsidRDefault="00083F86">
            <w:r>
              <w:lastRenderedPageBreak/>
              <w:t xml:space="preserve">I can ask and introduce others most of the </w:t>
            </w:r>
            <w:r>
              <w:lastRenderedPageBreak/>
              <w:t>time.(15/20)</w:t>
            </w:r>
          </w:p>
        </w:tc>
        <w:tc>
          <w:tcPr>
            <w:tcW w:w="1799" w:type="dxa"/>
          </w:tcPr>
          <w:p w:rsidR="00154628" w:rsidRDefault="00083F86">
            <w:r>
              <w:lastRenderedPageBreak/>
              <w:t xml:space="preserve">I can ask and introduce others confidently all </w:t>
            </w:r>
            <w:r>
              <w:lastRenderedPageBreak/>
              <w:t>the time.(20/20)</w:t>
            </w:r>
          </w:p>
        </w:tc>
      </w:tr>
      <w:tr w:rsidR="00226E29" w:rsidTr="00154628">
        <w:tc>
          <w:tcPr>
            <w:tcW w:w="4010" w:type="dxa"/>
          </w:tcPr>
          <w:p w:rsidR="00226E29" w:rsidRDefault="00226E29">
            <w:r>
              <w:lastRenderedPageBreak/>
              <w:t>Asking and responding to how are you?</w:t>
            </w:r>
          </w:p>
          <w:p w:rsidR="00E240E0" w:rsidRDefault="00E240E0" w:rsidP="00E240E0">
            <w:r>
              <w:t>www.eduwed.vic.gov.au/languagesonline.</w:t>
            </w:r>
          </w:p>
          <w:p w:rsidR="00E240E0" w:rsidRDefault="00E240E0" w:rsidP="00E240E0">
            <w:r>
              <w:t>(How are you?)</w:t>
            </w:r>
          </w:p>
          <w:p w:rsidR="00E240E0" w:rsidRDefault="00E240E0"/>
        </w:tc>
        <w:tc>
          <w:tcPr>
            <w:tcW w:w="1856" w:type="dxa"/>
          </w:tcPr>
          <w:p w:rsidR="00226E29" w:rsidRDefault="00226E29">
            <w:r>
              <w:t>I cannot ask and respond to How are you? Without my book. (0/20)</w:t>
            </w:r>
          </w:p>
        </w:tc>
        <w:tc>
          <w:tcPr>
            <w:tcW w:w="1856" w:type="dxa"/>
          </w:tcPr>
          <w:p w:rsidR="00226E29" w:rsidRDefault="00226E29">
            <w:r>
              <w:t>I can ask someone how they are, but I can’t always respond. (5/20)</w:t>
            </w:r>
          </w:p>
        </w:tc>
        <w:tc>
          <w:tcPr>
            <w:tcW w:w="1856" w:type="dxa"/>
          </w:tcPr>
          <w:p w:rsidR="00226E29" w:rsidRDefault="00226E29">
            <w:r>
              <w:t xml:space="preserve">I can ask someone how they without a prompt and can sometimes respond. (10/20) </w:t>
            </w:r>
          </w:p>
        </w:tc>
        <w:tc>
          <w:tcPr>
            <w:tcW w:w="1799" w:type="dxa"/>
          </w:tcPr>
          <w:p w:rsidR="00226E29" w:rsidRDefault="00226E29">
            <w:r>
              <w:t>I can ask and respond accurately the majority of the time. (15/20)</w:t>
            </w:r>
          </w:p>
        </w:tc>
        <w:tc>
          <w:tcPr>
            <w:tcW w:w="1799" w:type="dxa"/>
          </w:tcPr>
          <w:p w:rsidR="00226E29" w:rsidRDefault="00226E29">
            <w:r>
              <w:t>I can confidently ask and respond with expression. (20/20)</w:t>
            </w:r>
          </w:p>
        </w:tc>
      </w:tr>
      <w:tr w:rsidR="007A1F59" w:rsidTr="00154628">
        <w:tc>
          <w:tcPr>
            <w:tcW w:w="4010" w:type="dxa"/>
          </w:tcPr>
          <w:p w:rsidR="007A1F59" w:rsidRDefault="003A2ECF">
            <w:r>
              <w:t>Ask how old someone is and respond</w:t>
            </w:r>
          </w:p>
          <w:p w:rsidR="003A2ECF" w:rsidRDefault="003A2ECF" w:rsidP="003A2ECF">
            <w:r>
              <w:t>www.eduwed.vic.gov.au/languagesonline.</w:t>
            </w:r>
          </w:p>
          <w:p w:rsidR="003A2ECF" w:rsidRDefault="003A2ECF" w:rsidP="003A2ECF">
            <w:r>
              <w:t>(How old are you? 1-3)</w:t>
            </w:r>
          </w:p>
          <w:p w:rsidR="003A2ECF" w:rsidRDefault="003A2ECF"/>
        </w:tc>
        <w:tc>
          <w:tcPr>
            <w:tcW w:w="1856" w:type="dxa"/>
          </w:tcPr>
          <w:p w:rsidR="007A1F59" w:rsidRDefault="003A2ECF">
            <w:r>
              <w:t>I cannot ask or respond to how old without my book. (0/20)</w:t>
            </w:r>
          </w:p>
        </w:tc>
        <w:tc>
          <w:tcPr>
            <w:tcW w:w="1856" w:type="dxa"/>
          </w:tcPr>
          <w:p w:rsidR="007A1F59" w:rsidRDefault="003A2ECF">
            <w:r>
              <w:t>I can ask how old with my book, but can’t respond. (5/20)</w:t>
            </w:r>
          </w:p>
        </w:tc>
        <w:tc>
          <w:tcPr>
            <w:tcW w:w="1856" w:type="dxa"/>
          </w:tcPr>
          <w:p w:rsidR="007A1F59" w:rsidRDefault="003A2ECF">
            <w:r>
              <w:t>I can sometimes ask and recall how old I am. (10/20)</w:t>
            </w:r>
          </w:p>
        </w:tc>
        <w:tc>
          <w:tcPr>
            <w:tcW w:w="1799" w:type="dxa"/>
          </w:tcPr>
          <w:p w:rsidR="007A1F59" w:rsidRDefault="003A2ECF">
            <w:r>
              <w:t>I can ask and recall how old I am accurately most of the time. (15/20)</w:t>
            </w:r>
          </w:p>
        </w:tc>
        <w:tc>
          <w:tcPr>
            <w:tcW w:w="1799" w:type="dxa"/>
          </w:tcPr>
          <w:p w:rsidR="007A1F59" w:rsidRDefault="003A2ECF">
            <w:r>
              <w:t>I can ask and confidently recall how old I am all of the time. (20/20)</w:t>
            </w:r>
          </w:p>
        </w:tc>
      </w:tr>
      <w:tr w:rsidR="003A2ECF" w:rsidTr="00154628">
        <w:tc>
          <w:tcPr>
            <w:tcW w:w="4010" w:type="dxa"/>
          </w:tcPr>
          <w:p w:rsidR="003A2ECF" w:rsidRDefault="003A2ECF">
            <w:r>
              <w:t>What is this? It’s...</w:t>
            </w:r>
          </w:p>
          <w:p w:rsidR="003A2ECF" w:rsidRDefault="0072429A">
            <w:r>
              <w:t>Digitaldialects.com (fruit/ clothes</w:t>
            </w:r>
            <w:r w:rsidR="00DA522A">
              <w:t xml:space="preserve">/animals/ </w:t>
            </w:r>
            <w:proofErr w:type="spellStart"/>
            <w:r w:rsidR="00DA522A">
              <w:t>vocab</w:t>
            </w:r>
            <w:proofErr w:type="spellEnd"/>
            <w:r w:rsidR="00DA522A">
              <w:t xml:space="preserve"> builder)</w:t>
            </w:r>
          </w:p>
          <w:p w:rsidR="0072429A" w:rsidRDefault="0072429A">
            <w:r>
              <w:t>Classroom objects recall</w:t>
            </w:r>
          </w:p>
        </w:tc>
        <w:tc>
          <w:tcPr>
            <w:tcW w:w="1856" w:type="dxa"/>
          </w:tcPr>
          <w:p w:rsidR="003A2ECF" w:rsidRDefault="007B380F">
            <w:r>
              <w:t>I cannot recall any objects without my book. (0/20)</w:t>
            </w:r>
          </w:p>
        </w:tc>
        <w:tc>
          <w:tcPr>
            <w:tcW w:w="1856" w:type="dxa"/>
          </w:tcPr>
          <w:p w:rsidR="003A2ECF" w:rsidRDefault="007B380F">
            <w:r>
              <w:t>I can recognise 2 objects without my book. (2/20)</w:t>
            </w:r>
          </w:p>
        </w:tc>
        <w:tc>
          <w:tcPr>
            <w:tcW w:w="1856" w:type="dxa"/>
          </w:tcPr>
          <w:p w:rsidR="003A2ECF" w:rsidRDefault="007B380F">
            <w:r>
              <w:t>I can recognise some objects, but sometimes I need prompts. (10/20)</w:t>
            </w:r>
          </w:p>
        </w:tc>
        <w:tc>
          <w:tcPr>
            <w:tcW w:w="1799" w:type="dxa"/>
          </w:tcPr>
          <w:p w:rsidR="003A2ECF" w:rsidRDefault="007B380F">
            <w:r>
              <w:t>I can recall most objects I have come across. (15/20)</w:t>
            </w:r>
          </w:p>
        </w:tc>
        <w:tc>
          <w:tcPr>
            <w:tcW w:w="1799" w:type="dxa"/>
          </w:tcPr>
          <w:p w:rsidR="003A2ECF" w:rsidRDefault="007B380F">
            <w:r>
              <w:t>I can confidently recall all the objects I have been exposed to and take a good guess at others. (20/20)</w:t>
            </w:r>
          </w:p>
        </w:tc>
      </w:tr>
      <w:tr w:rsidR="00154628" w:rsidTr="00154628">
        <w:tc>
          <w:tcPr>
            <w:tcW w:w="4010" w:type="dxa"/>
          </w:tcPr>
          <w:p w:rsidR="00154628" w:rsidRDefault="00D03533">
            <w:r>
              <w:t>Colours</w:t>
            </w:r>
          </w:p>
          <w:p w:rsidR="0087090C" w:rsidRDefault="0087090C" w:rsidP="0087090C">
            <w:r>
              <w:t>www.eduwed.vic.gov.au/languagesonline.</w:t>
            </w:r>
          </w:p>
          <w:p w:rsidR="0087090C" w:rsidRDefault="0087090C" w:rsidP="0087090C">
            <w:r>
              <w:t>(Colours. Describing hair, eyes)</w:t>
            </w:r>
          </w:p>
          <w:p w:rsidR="00E240E0" w:rsidRDefault="0072429A" w:rsidP="0087090C">
            <w:hyperlink r:id="rId8" w:history="1">
              <w:r w:rsidRPr="008352E4">
                <w:rPr>
                  <w:rStyle w:val="Hyperlink"/>
                </w:rPr>
                <w:t>www.digitaldialects.com</w:t>
              </w:r>
            </w:hyperlink>
            <w:r>
              <w:t xml:space="preserve"> (colours)</w:t>
            </w:r>
          </w:p>
          <w:p w:rsidR="0087090C" w:rsidRDefault="0087090C"/>
        </w:tc>
        <w:tc>
          <w:tcPr>
            <w:tcW w:w="1856" w:type="dxa"/>
          </w:tcPr>
          <w:p w:rsidR="00154628" w:rsidRDefault="00D03533">
            <w:r>
              <w:t>I cannot recognise and use colours without my book. (0/20)</w:t>
            </w:r>
          </w:p>
        </w:tc>
        <w:tc>
          <w:tcPr>
            <w:tcW w:w="1856" w:type="dxa"/>
          </w:tcPr>
          <w:p w:rsidR="00154628" w:rsidRDefault="00684F12">
            <w:r>
              <w:t>I can recognise some colours, but am not confident recalling them. (5/20)</w:t>
            </w:r>
          </w:p>
        </w:tc>
        <w:tc>
          <w:tcPr>
            <w:tcW w:w="1856" w:type="dxa"/>
          </w:tcPr>
          <w:p w:rsidR="00154628" w:rsidRDefault="00684F12">
            <w:r>
              <w:t>I can recognise and recall some colours. (10/20)</w:t>
            </w:r>
          </w:p>
        </w:tc>
        <w:tc>
          <w:tcPr>
            <w:tcW w:w="1799" w:type="dxa"/>
          </w:tcPr>
          <w:p w:rsidR="00154628" w:rsidRDefault="00684F12">
            <w:r>
              <w:t>I can recognise and recall most colours. (15/20)</w:t>
            </w:r>
          </w:p>
        </w:tc>
        <w:tc>
          <w:tcPr>
            <w:tcW w:w="1799" w:type="dxa"/>
          </w:tcPr>
          <w:p w:rsidR="00154628" w:rsidRDefault="00684F12">
            <w:r>
              <w:t>I can recognise, recall and utilise colours in practical situations. (20/20)</w:t>
            </w:r>
          </w:p>
        </w:tc>
      </w:tr>
      <w:tr w:rsidR="007B380F" w:rsidTr="00154628">
        <w:tc>
          <w:tcPr>
            <w:tcW w:w="4010" w:type="dxa"/>
          </w:tcPr>
          <w:p w:rsidR="007B380F" w:rsidRDefault="007B380F">
            <w:r>
              <w:t>Family Members</w:t>
            </w:r>
          </w:p>
          <w:p w:rsidR="007B380F" w:rsidRDefault="007B380F" w:rsidP="007B380F">
            <w:r>
              <w:t>www.eduwed.vic.gov.au/languagesonline.</w:t>
            </w:r>
          </w:p>
          <w:p w:rsidR="007B380F" w:rsidRDefault="007B380F" w:rsidP="007B380F">
            <w:r>
              <w:t xml:space="preserve">(Ma </w:t>
            </w:r>
            <w:proofErr w:type="spellStart"/>
            <w:r>
              <w:t>Famille</w:t>
            </w:r>
            <w:proofErr w:type="spellEnd"/>
            <w:r>
              <w:t xml:space="preserve"> 4-5))</w:t>
            </w:r>
          </w:p>
          <w:p w:rsidR="007B380F" w:rsidRDefault="007B380F"/>
        </w:tc>
        <w:tc>
          <w:tcPr>
            <w:tcW w:w="1856" w:type="dxa"/>
          </w:tcPr>
          <w:p w:rsidR="007B380F" w:rsidRDefault="007B380F">
            <w:r>
              <w:t>I cannot recall and describe my family members without my book.(0/20)</w:t>
            </w:r>
          </w:p>
        </w:tc>
        <w:tc>
          <w:tcPr>
            <w:tcW w:w="1856" w:type="dxa"/>
          </w:tcPr>
          <w:p w:rsidR="007B380F" w:rsidRDefault="007B380F">
            <w:r>
              <w:t>I can recall ma and pa, but not other family members. (5/20)</w:t>
            </w:r>
          </w:p>
        </w:tc>
        <w:tc>
          <w:tcPr>
            <w:tcW w:w="1856" w:type="dxa"/>
          </w:tcPr>
          <w:p w:rsidR="007B380F" w:rsidRDefault="007B380F">
            <w:r>
              <w:t>I can recall some family members, although I may need prompts. (10/20)</w:t>
            </w:r>
          </w:p>
        </w:tc>
        <w:tc>
          <w:tcPr>
            <w:tcW w:w="1799" w:type="dxa"/>
          </w:tcPr>
          <w:p w:rsidR="007B380F" w:rsidRDefault="007B380F">
            <w:r>
              <w:t>I can recall most family members consistently. (15/20)</w:t>
            </w:r>
          </w:p>
        </w:tc>
        <w:tc>
          <w:tcPr>
            <w:tcW w:w="1799" w:type="dxa"/>
          </w:tcPr>
          <w:p w:rsidR="007B380F" w:rsidRDefault="007B380F">
            <w:r>
              <w:t>I can recall my family members confidently all the time. (20/20)</w:t>
            </w:r>
          </w:p>
        </w:tc>
      </w:tr>
    </w:tbl>
    <w:p w:rsidR="004301DC" w:rsidRDefault="004301DC"/>
    <w:sectPr w:rsidR="004301DC" w:rsidSect="00A25C8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25C8A"/>
    <w:rsid w:val="00083F86"/>
    <w:rsid w:val="00154628"/>
    <w:rsid w:val="001A6915"/>
    <w:rsid w:val="00226E29"/>
    <w:rsid w:val="002706FC"/>
    <w:rsid w:val="002C2E46"/>
    <w:rsid w:val="003A2ECF"/>
    <w:rsid w:val="004301DC"/>
    <w:rsid w:val="00464B8B"/>
    <w:rsid w:val="005A7FF1"/>
    <w:rsid w:val="00684F12"/>
    <w:rsid w:val="0072429A"/>
    <w:rsid w:val="007A1F59"/>
    <w:rsid w:val="007B380F"/>
    <w:rsid w:val="0087090C"/>
    <w:rsid w:val="009F1DFF"/>
    <w:rsid w:val="00A25C8A"/>
    <w:rsid w:val="00AA3F5C"/>
    <w:rsid w:val="00CC3D05"/>
    <w:rsid w:val="00D03533"/>
    <w:rsid w:val="00DA522A"/>
    <w:rsid w:val="00E240E0"/>
    <w:rsid w:val="00EE2DED"/>
    <w:rsid w:val="00F85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1DC"/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5C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546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gitaldialect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rench.ac.n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rench.ac.nz" TargetMode="External"/><Relationship Id="rId5" Type="http://schemas.openxmlformats.org/officeDocument/2006/relationships/hyperlink" Target="http://www.french.ac.nz-resource-1-2-myself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digitaldialects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Hutt Intermediate School</Company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Anne-MarieH</dc:creator>
  <cp:keywords/>
  <dc:description/>
  <cp:lastModifiedBy>Anne-MarieH</cp:lastModifiedBy>
  <cp:revision>17</cp:revision>
  <dcterms:created xsi:type="dcterms:W3CDTF">2009-05-19T07:46:00Z</dcterms:created>
  <dcterms:modified xsi:type="dcterms:W3CDTF">2009-05-19T10:32:00Z</dcterms:modified>
</cp:coreProperties>
</file>